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02" w:rsidRPr="00B91102" w:rsidRDefault="00B91102" w:rsidP="00B91102">
      <w:pPr>
        <w:shd w:val="clear" w:color="auto" w:fill="FFFFFF"/>
        <w:spacing w:after="150" w:line="240" w:lineRule="auto"/>
        <w:jc w:val="both"/>
        <w:outlineLvl w:val="1"/>
        <w:rPr>
          <w:rFonts w:ascii="Arial" w:eastAsia="Times New Roman" w:hAnsi="Arial" w:cs="Arial"/>
          <w:b/>
          <w:bCs/>
          <w:color w:val="404648"/>
          <w:sz w:val="39"/>
          <w:szCs w:val="39"/>
        </w:rPr>
      </w:pPr>
      <w:r w:rsidRPr="00B91102">
        <w:rPr>
          <w:rFonts w:ascii="Arial" w:eastAsia="Times New Roman" w:hAnsi="Arial" w:cs="Arial"/>
          <w:b/>
          <w:bCs/>
          <w:color w:val="404648"/>
          <w:sz w:val="39"/>
          <w:szCs w:val="39"/>
        </w:rPr>
        <w:t>Điểm tin nhanh ngày 24/08/2023</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Thế giới đang phải đối mặt với một cuộc </w:t>
      </w:r>
      <w:hyperlink r:id="rId4" w:tgtFrame="_blank" w:tooltip="Khủng hoảng nước sạch - Cuộc chiến giống như tìm vàng" w:history="1">
        <w:r w:rsidRPr="00B91102">
          <w:rPr>
            <w:rFonts w:ascii="Segoe UI" w:eastAsia="Times New Roman" w:hAnsi="Segoe UI" w:cs="Segoe UI"/>
            <w:color w:val="0098D0"/>
            <w:sz w:val="24"/>
            <w:szCs w:val="24"/>
            <w:u w:val="single"/>
          </w:rPr>
          <w:t>khủng hoảng nước</w:t>
        </w:r>
      </w:hyperlink>
      <w:r w:rsidRPr="00B91102">
        <w:rPr>
          <w:rFonts w:ascii="Segoe UI" w:eastAsia="Times New Roman" w:hAnsi="Segoe UI" w:cs="Segoe UI"/>
          <w:color w:val="000000"/>
          <w:sz w:val="24"/>
          <w:szCs w:val="24"/>
        </w:rPr>
        <w:t> chưa từng có và khủng hoảng khí hậu gia tăng. Trong khi đó, nhiều trẻ bị viêm phổi do Mycoplasma pneumoniae (vi khuẩn Mycoplasma) với các triệu chứng không điển hình, dễ nhầm lẫn với cảm cúm thông thường.</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Phụ huynh cần lưu ý: Tuyệt đối không được sử dụng thực phẩm chức năng để thay thế thuốc oresol để bù nước và điện giải cho trẻ tiêu chảy. Ngoài ra, trẻ đau mắt đỏ đang gia tăng dễ lây lan thành dịch.</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Đây là những thông tin chính của bản tin nhanh sáng ngày 24/08/2023</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THẾ GIỚI</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1. Hạn hán sắp trở thành đại dịch tiếp theo và không có vaccine chữa trị</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Đó là ý kiến của Đặc phái viên Liên hợp quốc về giảm rủi ro thiên tai Mami Mizutori do sự ấm lên toàn cầu dẫn đến khủng hoảng nguồn nước.</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vtv.vn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2.  Vì sao chế độ ăn Địa Trung Hải giúp giảm nguy cơ tử vong và ung thư?</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Theo một nghiên cứu mới công bố của Trường Y tế Công cộng Harvard TH Chan, tuân thủ lối sống và chế độ ăn Địa Trung Hải liên quan đến nguy cơ tử vong do mọi nguyên nhân và ung thư thấp hơn.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suckhoedoisong.vn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3. Mỹ phê duyệt vắc xin RSV sử dụng trong thai kỳ</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Vắc xin virus hợp bào hô hấp (RSV) vừa được cấp phép sử dụng cho người mang thai nhằm bảo vệ trẻ sơ sinh khỏi bị nhiễm trùng nguy hiểm.</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tienphong.vn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VIỆT NAM</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1. Tại sao không nên dùng TPCN oresol cho trẻ tiêu chảy?</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Oresol vốn là loại thuốc bù nước và chất điện giải khi cơ thể mất nước do tiêu chảy, nôn mửa, sốt… Tuy nhiên, hiện nay có nhiều sản phẩm thực phẩm chức năng (TPCN) có cùng tên gọi và tác dụng gây nhầm lẫn cho người tiêu dùng…</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suckhoedoisong.vn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noProof/>
          <w:color w:val="000000"/>
          <w:sz w:val="24"/>
          <w:szCs w:val="24"/>
        </w:rPr>
        <w:lastRenderedPageBreak/>
        <w:drawing>
          <wp:inline distT="0" distB="0" distL="0" distR="0">
            <wp:extent cx="2476500" cy="1476375"/>
            <wp:effectExtent l="0" t="0" r="0" b="9525"/>
            <wp:docPr id="2" name="Picture 2" descr="https://hcdc.vn/public/img/02bf8460bf0d6384849ca010eda38cf8e9dbc4c7/images/mod1/images/diem-tin-nhanh-ngay-24082023/imag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mod1/images/diem-tin-nhanh-ngay-24082023/imag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2. Dấu hiệu cảnh báo rối loạn tâm thần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Khoảng 90% bệnh nhân trầm cảm có biểu hiện mất ngủ. Tác động ngược lại, mất ngủ khiến tình trạng trầm cảm của người bệnh càng nặng nề hơn.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Vietnamnet.vn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3. Trẻ đau mắt đỏ gia tăng, dễ lây lan thành dịch</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Trong một tháng gần đây, khoa mắt Bệnh viện Nhi trung ương tiếp nhận gần 50 trẻ thăm khám do đau mắt đỏ. Trong đó, 10-20% trẻ gặp biến chứng giả mạc, trầy xước giác mạc.</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 Nguồn: tuoitre.vn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b/>
          <w:bCs/>
          <w:color w:val="000000"/>
          <w:sz w:val="24"/>
          <w:szCs w:val="24"/>
        </w:rPr>
        <w:t>4. Gia tăng các ca viêm phổi do vi khuẩn Mycoplasma</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Nhiều trẻ bị viêm phổi do Mycoplasma pneumoniae (vi khuẩn Mycoplasma) với các triệu chứng không điển hình, dễ nhầm lẫn với cảm cúm thông thường. Nếu không chẩn đoán chính xác và điều trị kịp thời, bệnh có thể diễn biến nghiêm trọng, gây suy hô hấp, nguy hiểm tính mạng.</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noProof/>
          <w:color w:val="000000"/>
          <w:sz w:val="24"/>
          <w:szCs w:val="24"/>
        </w:rPr>
        <w:lastRenderedPageBreak/>
        <w:drawing>
          <wp:inline distT="0" distB="0" distL="0" distR="0">
            <wp:extent cx="6096000" cy="4581525"/>
            <wp:effectExtent l="0" t="0" r="0" b="9525"/>
            <wp:docPr id="1" name="Picture 1" descr="https://hcdc.vn/public/img/02bf8460bf0d6384849ca010eda38cf8e9dbc4c7/images/mod1/images/diem-tin-nhanh-ngay-24082023/imag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mod1/images/diem-tin-nhanh-ngay-24082023/imag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81525"/>
                    </a:xfrm>
                    <a:prstGeom prst="rect">
                      <a:avLst/>
                    </a:prstGeom>
                    <a:noFill/>
                    <a:ln>
                      <a:noFill/>
                    </a:ln>
                  </pic:spPr>
                </pic:pic>
              </a:graphicData>
            </a:graphic>
          </wp:inline>
        </w:drawing>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Nguồn: thanhnien.vn</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 </w:t>
      </w:r>
    </w:p>
    <w:p w:rsidR="00B91102" w:rsidRPr="00B91102" w:rsidRDefault="00B91102" w:rsidP="00B91102">
      <w:pPr>
        <w:shd w:val="clear" w:color="auto" w:fill="FFFFFF"/>
        <w:spacing w:after="150" w:line="390" w:lineRule="atLeast"/>
        <w:jc w:val="both"/>
        <w:rPr>
          <w:rFonts w:ascii="Segoe UI" w:eastAsia="Times New Roman" w:hAnsi="Segoe UI" w:cs="Segoe UI"/>
          <w:color w:val="000000"/>
          <w:sz w:val="24"/>
          <w:szCs w:val="24"/>
        </w:rPr>
      </w:pPr>
      <w:r w:rsidRPr="00B91102">
        <w:rPr>
          <w:rFonts w:ascii="Segoe UI" w:eastAsia="Times New Roman" w:hAnsi="Segoe UI" w:cs="Segoe UI"/>
          <w:color w:val="000000"/>
          <w:sz w:val="24"/>
          <w:szCs w:val="24"/>
        </w:rPr>
        <w:t> Đình Lễ, Thùy Uyên - Trung tâm Kiểm soát bệnh tật TP.HCM (tổng hợp)</w:t>
      </w:r>
    </w:p>
    <w:p w:rsidR="00E35DA8" w:rsidRDefault="00E35DA8">
      <w:bookmarkStart w:id="0" w:name="_GoBack"/>
      <w:bookmarkEnd w:id="0"/>
    </w:p>
    <w:sectPr w:rsidR="00E35DA8"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02"/>
    <w:rsid w:val="00B91102"/>
    <w:rsid w:val="00C22EE2"/>
    <w:rsid w:val="00E3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2F974-EAE7-4AFB-B888-BA35EEC6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110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102"/>
    <w:rPr>
      <w:rFonts w:eastAsia="Times New Roman" w:cs="Times New Roman"/>
      <w:b/>
      <w:bCs/>
      <w:sz w:val="36"/>
      <w:szCs w:val="36"/>
    </w:rPr>
  </w:style>
  <w:style w:type="paragraph" w:styleId="NormalWeb">
    <w:name w:val="Normal (Web)"/>
    <w:basedOn w:val="Normal"/>
    <w:uiPriority w:val="99"/>
    <w:semiHidden/>
    <w:unhideWhenUsed/>
    <w:rsid w:val="00B9110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91102"/>
    <w:rPr>
      <w:color w:val="0000FF"/>
      <w:u w:val="single"/>
    </w:rPr>
  </w:style>
  <w:style w:type="character" w:styleId="Strong">
    <w:name w:val="Strong"/>
    <w:basedOn w:val="DefaultParagraphFont"/>
    <w:uiPriority w:val="22"/>
    <w:qFormat/>
    <w:rsid w:val="00B91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vtv.vn/the-gioi/khung-hoang-nuoc-sach-cuoc-chien-giong-nhu-tim-vang-202209151156523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2023-08-24T04:16:00Z</dcterms:created>
  <dcterms:modified xsi:type="dcterms:W3CDTF">2023-08-24T04:17:00Z</dcterms:modified>
</cp:coreProperties>
</file>